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3022"/>
        <w:gridCol w:w="2946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B0948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3D38F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TOS</w:t>
            </w:r>
            <w:r w:rsidR="003D38F7">
              <w:rPr>
                <w:color w:val="000000"/>
                <w:sz w:val="20"/>
                <w:szCs w:val="20"/>
                <w:lang w:val="en-US"/>
              </w:rPr>
              <w:t>308</w:t>
            </w:r>
            <w:bookmarkStart w:id="0" w:name="_GoBack"/>
            <w:bookmarkEnd w:id="0"/>
            <w:r w:rsidR="000B0948">
              <w:rPr>
                <w:color w:val="000000"/>
                <w:sz w:val="20"/>
                <w:szCs w:val="20"/>
                <w:lang w:val="en-US"/>
              </w:rPr>
              <w:t xml:space="preserve"> LABOR LAW</w:t>
            </w:r>
          </w:p>
        </w:tc>
      </w:tr>
      <w:tr w:rsidR="00800488" w:rsidRPr="00831B93" w:rsidTr="000B0948">
        <w:trPr>
          <w:trHeight w:val="480"/>
        </w:trPr>
        <w:tc>
          <w:tcPr>
            <w:tcW w:w="3338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0948">
        <w:trPr>
          <w:trHeight w:val="82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Basic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law terms. Contents and termination of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contract. Health and safety at work. The freedom to organize </w:t>
            </w:r>
            <w:proofErr w:type="spellStart"/>
            <w:r w:rsidRPr="00483C5B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483C5B">
              <w:rPr>
                <w:color w:val="000000"/>
                <w:sz w:val="20"/>
                <w:szCs w:val="20"/>
                <w:lang w:val="en-US"/>
              </w:rPr>
              <w:t xml:space="preserve"> union. Membership to trade union. Strike</w:t>
            </w:r>
          </w:p>
        </w:tc>
      </w:tr>
      <w:tr w:rsidR="00800488" w:rsidRPr="00831B93" w:rsidTr="000B0948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 w:rsidRPr="00AB519D">
              <w:rPr>
                <w:sz w:val="20"/>
                <w:szCs w:val="20"/>
                <w:shd w:val="clear" w:color="auto" w:fill="FFFFFF"/>
              </w:rPr>
              <w:t>• Çelik, N. ,‘’ İş hukuku Dersleri ‘’ , 15. Baskı, İstanbul, 2000.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B0948">
        <w:trPr>
          <w:trHeight w:val="6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 w:rsidRPr="00AB519D">
              <w:rPr>
                <w:sz w:val="20"/>
                <w:szCs w:val="20"/>
                <w:shd w:val="clear" w:color="auto" w:fill="FFFFFF"/>
              </w:rPr>
              <w:t>• Kaplan, T. ,‘’ İşverenin Hukuki Sorumluluğu ’’ , Ankara, 1992.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B0948">
        <w:trPr>
          <w:trHeight w:val="58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483C5B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483C5B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Pr="00483C5B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83C5B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B0948">
        <w:trPr>
          <w:trHeight w:val="342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B0948">
              <w:rPr>
                <w:color w:val="000000"/>
                <w:sz w:val="20"/>
                <w:szCs w:val="20"/>
                <w:lang w:val="en-US"/>
              </w:rPr>
              <w:t xml:space="preserve"> General information about labor law.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This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cource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concerns the legal rights and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daties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of individual employers and employees in their daily dealing with each other.</w:t>
            </w:r>
          </w:p>
        </w:tc>
      </w:tr>
      <w:tr w:rsidR="00800488" w:rsidRPr="00831B93" w:rsidTr="000B0948">
        <w:trPr>
          <w:trHeight w:val="30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B0948" w:rsidRPr="000B0948">
              <w:rPr>
                <w:color w:val="000000"/>
                <w:sz w:val="20"/>
                <w:szCs w:val="20"/>
                <w:lang w:val="en-US"/>
              </w:rPr>
              <w:t>The mode of delivery of this course is Face to face</w:t>
            </w:r>
            <w:r w:rsid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7"/>
        </w:trPr>
        <w:tc>
          <w:tcPr>
            <w:tcW w:w="3338" w:type="dxa"/>
            <w:vMerge w:val="restart"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Introduction to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law.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 Basic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law terms, worker, employer, </w:t>
            </w:r>
            <w:proofErr w:type="gramStart"/>
            <w:r w:rsidRPr="000B0948">
              <w:rPr>
                <w:color w:val="000000"/>
                <w:sz w:val="20"/>
                <w:szCs w:val="20"/>
                <w:lang w:val="en-US"/>
              </w:rPr>
              <w:t>work</w:t>
            </w:r>
            <w:proofErr w:type="gram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place.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Contents and termination of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contract.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Working hour, annual holidays with pay.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Health and safety at work.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Trade union law.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The freedom to organize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union.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Membership to trade union.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Midterm exam.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Collective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barganing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Collective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labour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B0948">
              <w:rPr>
                <w:color w:val="000000"/>
                <w:sz w:val="20"/>
                <w:szCs w:val="20"/>
                <w:lang w:val="en-US"/>
              </w:rPr>
              <w:t>aggrement</w:t>
            </w:r>
            <w:proofErr w:type="spellEnd"/>
            <w:r w:rsidRPr="000B09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The right to strike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Strike</w:t>
            </w:r>
          </w:p>
        </w:tc>
      </w:tr>
      <w:tr w:rsidR="000B0948" w:rsidRPr="00831B93" w:rsidTr="000B0948">
        <w:trPr>
          <w:trHeight w:val="22"/>
        </w:trPr>
        <w:tc>
          <w:tcPr>
            <w:tcW w:w="3338" w:type="dxa"/>
            <w:vMerge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shd w:val="clear" w:color="auto" w:fill="auto"/>
            <w:noWrap/>
            <w:vAlign w:val="center"/>
          </w:tcPr>
          <w:p w:rsidR="000B0948" w:rsidRPr="004E0742" w:rsidRDefault="000B0948" w:rsidP="000B0948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 w:rsidRPr="004E0742">
              <w:rPr>
                <w:color w:val="000000"/>
                <w:sz w:val="20"/>
                <w:szCs w:val="20"/>
                <w:lang w:val="en-US"/>
              </w:rPr>
              <w:t>Week</w:t>
            </w:r>
          </w:p>
        </w:tc>
        <w:tc>
          <w:tcPr>
            <w:tcW w:w="2914" w:type="dxa"/>
            <w:shd w:val="clear" w:color="auto" w:fill="auto"/>
            <w:vAlign w:val="center"/>
          </w:tcPr>
          <w:p w:rsidR="000B0948" w:rsidRPr="000B0948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0B0948">
              <w:rPr>
                <w:color w:val="000000"/>
                <w:sz w:val="20"/>
                <w:szCs w:val="20"/>
                <w:lang w:val="en-US"/>
              </w:rPr>
              <w:t>Strike</w:t>
            </w:r>
          </w:p>
        </w:tc>
      </w:tr>
      <w:tr w:rsidR="000B0948" w:rsidRPr="00831B93" w:rsidTr="000B0948">
        <w:trPr>
          <w:trHeight w:val="153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0B0948" w:rsidRPr="00831B93" w:rsidRDefault="000B0948" w:rsidP="000B0948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0B0948" w:rsidRPr="00831B93" w:rsidTr="000B0948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0B094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55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0B094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0B094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0948" w:rsidRPr="00831B93" w:rsidRDefault="000B0948" w:rsidP="000B094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0B0948" w:rsidRPr="00831B93" w:rsidTr="000B0948">
        <w:trPr>
          <w:trHeight w:val="70"/>
        </w:trPr>
        <w:tc>
          <w:tcPr>
            <w:tcW w:w="3338" w:type="dxa"/>
            <w:shd w:val="clear" w:color="auto" w:fill="DEEAF6"/>
            <w:noWrap/>
            <w:vAlign w:val="center"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822"/>
              <w:gridCol w:w="919"/>
              <w:gridCol w:w="1075"/>
            </w:tblGrid>
            <w:tr w:rsidR="000B0948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</w:tr>
            <w:tr w:rsidR="000B0948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12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0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59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2.36</w:t>
                  </w:r>
                </w:p>
              </w:tc>
            </w:tr>
            <w:tr w:rsidR="000B094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0948" w:rsidRPr="00831B93" w:rsidRDefault="000B0948" w:rsidP="003D38F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0B0948" w:rsidRPr="00831B93" w:rsidRDefault="000B0948" w:rsidP="000B0948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B0948" w:rsidRPr="00831B93" w:rsidTr="000B0948">
        <w:trPr>
          <w:trHeight w:val="1635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874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 xml:space="preserve"> 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Pr="00D366A8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>
                    <w:rPr>
                      <w:sz w:val="18"/>
                      <w:szCs w:val="18"/>
                    </w:rPr>
                    <w:t>P</w:t>
                  </w:r>
                  <w:r w:rsidRPr="002B6840">
                    <w:rPr>
                      <w:sz w:val="18"/>
                      <w:szCs w:val="18"/>
                    </w:rPr>
                    <w:t>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</w:tr>
            <w:tr w:rsidR="0093422C" w:rsidRPr="002B6840" w:rsidTr="00C122BC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3422C" w:rsidRPr="002B6840" w:rsidRDefault="0093422C" w:rsidP="003D38F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0B0948" w:rsidRPr="00831B93" w:rsidRDefault="000B0948" w:rsidP="000B0948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B0948" w:rsidRPr="00831B93" w:rsidTr="000B0948">
        <w:trPr>
          <w:trHeight w:val="1209"/>
        </w:trPr>
        <w:tc>
          <w:tcPr>
            <w:tcW w:w="3338" w:type="dxa"/>
            <w:shd w:val="clear" w:color="auto" w:fill="DEEAF6"/>
            <w:noWrap/>
            <w:vAlign w:val="center"/>
            <w:hideMark/>
          </w:tcPr>
          <w:p w:rsidR="000B0948" w:rsidRPr="00831B93" w:rsidRDefault="000B0948" w:rsidP="000B094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874" w:type="dxa"/>
            <w:gridSpan w:val="2"/>
            <w:shd w:val="clear" w:color="auto" w:fill="auto"/>
            <w:vAlign w:val="center"/>
            <w:hideMark/>
          </w:tcPr>
          <w:p w:rsidR="000B0948" w:rsidRPr="0093422C" w:rsidRDefault="0093422C" w:rsidP="0093422C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6737D5">
              <w:rPr>
                <w:sz w:val="18"/>
                <w:szCs w:val="18"/>
              </w:rPr>
              <w:t xml:space="preserve">Prof. Dr. E. Tuncay </w:t>
            </w:r>
            <w:proofErr w:type="gramStart"/>
            <w:r w:rsidRPr="006737D5">
              <w:rPr>
                <w:sz w:val="18"/>
                <w:szCs w:val="18"/>
              </w:rPr>
              <w:t xml:space="preserve">KAPLAN </w:t>
            </w:r>
            <w:r>
              <w:rPr>
                <w:sz w:val="18"/>
                <w:szCs w:val="18"/>
              </w:rPr>
              <w:t xml:space="preserve">    </w:t>
            </w:r>
            <w:proofErr w:type="spellStart"/>
            <w:r>
              <w:rPr>
                <w:sz w:val="18"/>
                <w:szCs w:val="18"/>
              </w:rPr>
              <w:t>Email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: </w:t>
            </w:r>
            <w:r w:rsidRPr="006737D5">
              <w:rPr>
                <w:sz w:val="18"/>
                <w:szCs w:val="18"/>
              </w:rPr>
              <w:t>ekaplan</w:t>
            </w:r>
            <w:r>
              <w:rPr>
                <w:sz w:val="18"/>
                <w:szCs w:val="18"/>
              </w:rPr>
              <w:t>@</w:t>
            </w:r>
            <w:r w:rsidRPr="006737D5">
              <w:rPr>
                <w:sz w:val="18"/>
                <w:szCs w:val="18"/>
              </w:rPr>
              <w:t>baskent.edu.tr</w:t>
            </w:r>
          </w:p>
        </w:tc>
      </w:tr>
    </w:tbl>
    <w:p w:rsidR="00831005" w:rsidRPr="00831B93" w:rsidRDefault="003D38F7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81518"/>
    <w:multiLevelType w:val="hybridMultilevel"/>
    <w:tmpl w:val="79B0E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B0948"/>
    <w:rsid w:val="00283F22"/>
    <w:rsid w:val="00337830"/>
    <w:rsid w:val="003D38F7"/>
    <w:rsid w:val="00483C5B"/>
    <w:rsid w:val="00536BE8"/>
    <w:rsid w:val="005F207A"/>
    <w:rsid w:val="006470BF"/>
    <w:rsid w:val="006842CE"/>
    <w:rsid w:val="007032D9"/>
    <w:rsid w:val="00724E19"/>
    <w:rsid w:val="0075466A"/>
    <w:rsid w:val="00800488"/>
    <w:rsid w:val="00831B93"/>
    <w:rsid w:val="009039E3"/>
    <w:rsid w:val="009126FE"/>
    <w:rsid w:val="0093422C"/>
    <w:rsid w:val="009B4B71"/>
    <w:rsid w:val="009C68A9"/>
    <w:rsid w:val="009C7A93"/>
    <w:rsid w:val="00AD460D"/>
    <w:rsid w:val="00B75D5D"/>
    <w:rsid w:val="00BD126D"/>
    <w:rsid w:val="00BE4599"/>
    <w:rsid w:val="00C76596"/>
    <w:rsid w:val="00CB1549"/>
    <w:rsid w:val="00DD236A"/>
    <w:rsid w:val="00DD62D2"/>
    <w:rsid w:val="00E56291"/>
    <w:rsid w:val="00EB42BC"/>
    <w:rsid w:val="00EB5DEE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2018-06-27T08:34:00Z</dcterms:created>
  <dcterms:modified xsi:type="dcterms:W3CDTF">2018-07-05T07:39:00Z</dcterms:modified>
</cp:coreProperties>
</file>